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F0BFBF" w14:textId="6B0C26F2" w:rsidR="003F7489" w:rsidRDefault="009C7021" w:rsidP="003F7489">
      <w:pPr>
        <w:rPr>
          <w:rFonts w:ascii="Calibri" w:hAnsi="Calibri" w:cs="Calibri"/>
          <w:kern w:val="0"/>
          <w:sz w:val="18"/>
          <w:szCs w:val="18"/>
        </w:rPr>
      </w:pPr>
      <w:r>
        <w:rPr>
          <w:rFonts w:ascii="Calibri" w:hAnsi="Calibri" w:cs="Calibri"/>
          <w:kern w:val="0"/>
          <w:sz w:val="18"/>
          <w:szCs w:val="18"/>
        </w:rPr>
        <w:t>1</w:t>
      </w:r>
      <w:r w:rsidR="001F52B9">
        <w:rPr>
          <w:rFonts w:ascii="Calibri" w:hAnsi="Calibri" w:cs="Calibri"/>
          <w:kern w:val="0"/>
          <w:sz w:val="18"/>
          <w:szCs w:val="18"/>
        </w:rPr>
        <w:t>6</w:t>
      </w:r>
      <w:r w:rsidR="00830251">
        <w:rPr>
          <w:rFonts w:ascii="Calibri" w:hAnsi="Calibri" w:cs="Calibri"/>
          <w:kern w:val="0"/>
          <w:sz w:val="18"/>
          <w:szCs w:val="18"/>
        </w:rPr>
        <w:t xml:space="preserve"> </w:t>
      </w:r>
      <w:r>
        <w:rPr>
          <w:rFonts w:ascii="Calibri" w:hAnsi="Calibri" w:cs="Calibri"/>
          <w:kern w:val="0"/>
          <w:sz w:val="18"/>
          <w:szCs w:val="18"/>
        </w:rPr>
        <w:t>Sep</w:t>
      </w:r>
      <w:r w:rsidR="00830251">
        <w:rPr>
          <w:rFonts w:ascii="Calibri" w:hAnsi="Calibri" w:cs="Calibri"/>
          <w:kern w:val="0"/>
          <w:sz w:val="18"/>
          <w:szCs w:val="18"/>
        </w:rPr>
        <w:t>t</w:t>
      </w:r>
      <w:r>
        <w:rPr>
          <w:rFonts w:ascii="Calibri" w:hAnsi="Calibri" w:cs="Calibri"/>
          <w:kern w:val="0"/>
          <w:sz w:val="18"/>
          <w:szCs w:val="18"/>
        </w:rPr>
        <w:t>ember</w:t>
      </w:r>
      <w:r w:rsidR="008A625F">
        <w:rPr>
          <w:rFonts w:ascii="Calibri" w:hAnsi="Calibri" w:cs="Calibri"/>
          <w:kern w:val="0"/>
          <w:sz w:val="18"/>
          <w:szCs w:val="18"/>
        </w:rPr>
        <w:t xml:space="preserve"> </w:t>
      </w:r>
      <w:r w:rsidR="00A27046">
        <w:rPr>
          <w:rFonts w:ascii="Calibri" w:hAnsi="Calibri" w:cs="Calibri"/>
          <w:kern w:val="0"/>
          <w:sz w:val="18"/>
          <w:szCs w:val="18"/>
        </w:rPr>
        <w:t>2026</w:t>
      </w:r>
    </w:p>
    <w:p w14:paraId="5B5F17AA" w14:textId="77777777" w:rsidR="003F7489" w:rsidRDefault="003F7489" w:rsidP="003F7489">
      <w:pPr>
        <w:rPr>
          <w:rFonts w:ascii="Calibri" w:hAnsi="Calibri" w:cs="Calibri"/>
          <w:kern w:val="0"/>
          <w:sz w:val="18"/>
          <w:szCs w:val="18"/>
        </w:rPr>
      </w:pPr>
    </w:p>
    <w:p w14:paraId="740C4AF9" w14:textId="77777777" w:rsidR="003F7489" w:rsidRDefault="003F7489" w:rsidP="003F7489">
      <w:pPr>
        <w:spacing w:after="0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Africa Opportunity Fund Limited (the “Company”)</w:t>
      </w:r>
    </w:p>
    <w:p w14:paraId="41BCECC6" w14:textId="5F1A7EB1" w:rsidR="003F7489" w:rsidRPr="004F6065" w:rsidRDefault="003F7489" w:rsidP="003F7489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>
        <w:rPr>
          <w:rFonts w:ascii="Calibri" w:hAnsi="Calibri" w:cs="Calibri"/>
          <w:b/>
          <w:bCs/>
          <w:kern w:val="0"/>
          <w:sz w:val="20"/>
          <w:szCs w:val="20"/>
        </w:rPr>
        <w:t>Weekly Estimate</w:t>
      </w:r>
    </w:p>
    <w:p w14:paraId="37BF3913" w14:textId="77777777" w:rsidR="004F6065" w:rsidRDefault="004F6065" w:rsidP="004F606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Net Asset Value – Ordinary Shares</w:t>
      </w:r>
    </w:p>
    <w:p w14:paraId="0F8A0386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3C372491" w14:textId="1A69302F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 xml:space="preserve">Africa Opportunity Fund Limited (SFS: AOF) announces that as at close of business on </w:t>
      </w:r>
      <w:r w:rsidR="003E291A">
        <w:rPr>
          <w:rFonts w:ascii="Calibri" w:hAnsi="Calibri" w:cs="Calibri"/>
          <w:kern w:val="0"/>
          <w:sz w:val="18"/>
          <w:szCs w:val="18"/>
        </w:rPr>
        <w:t>04</w:t>
      </w:r>
      <w:r w:rsidR="00830251">
        <w:rPr>
          <w:rFonts w:ascii="Calibri" w:hAnsi="Calibri" w:cs="Calibri"/>
          <w:kern w:val="0"/>
          <w:sz w:val="18"/>
          <w:szCs w:val="18"/>
        </w:rPr>
        <w:t xml:space="preserve"> </w:t>
      </w:r>
      <w:r w:rsidR="009C7021">
        <w:rPr>
          <w:rFonts w:ascii="Calibri" w:hAnsi="Calibri" w:cs="Calibri"/>
          <w:kern w:val="0"/>
          <w:sz w:val="18"/>
          <w:szCs w:val="18"/>
        </w:rPr>
        <w:t>Sep</w:t>
      </w:r>
      <w:r w:rsidR="00830251">
        <w:rPr>
          <w:rFonts w:ascii="Calibri" w:hAnsi="Calibri" w:cs="Calibri"/>
          <w:kern w:val="0"/>
          <w:sz w:val="18"/>
          <w:szCs w:val="18"/>
        </w:rPr>
        <w:t>t</w:t>
      </w:r>
      <w:r w:rsidR="009C7021">
        <w:rPr>
          <w:rFonts w:ascii="Calibri" w:hAnsi="Calibri" w:cs="Calibri"/>
          <w:kern w:val="0"/>
          <w:sz w:val="18"/>
          <w:szCs w:val="18"/>
        </w:rPr>
        <w:t>ember</w:t>
      </w:r>
      <w:r w:rsidR="00E25FD0"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kern w:val="0"/>
          <w:sz w:val="18"/>
          <w:szCs w:val="18"/>
        </w:rPr>
        <w:t>202</w:t>
      </w:r>
      <w:r w:rsidR="00A27046">
        <w:rPr>
          <w:rFonts w:ascii="Calibri" w:hAnsi="Calibri" w:cs="Calibri"/>
          <w:kern w:val="0"/>
          <w:sz w:val="18"/>
          <w:szCs w:val="18"/>
        </w:rPr>
        <w:t>6</w:t>
      </w:r>
      <w:r w:rsidRPr="004F6065">
        <w:rPr>
          <w:rFonts w:ascii="Calibri" w:hAnsi="Calibri" w:cs="Calibri"/>
          <w:kern w:val="0"/>
          <w:sz w:val="18"/>
          <w:szCs w:val="18"/>
        </w:rPr>
        <w:t>, its estimated net asset value per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kern w:val="0"/>
          <w:sz w:val="18"/>
          <w:szCs w:val="18"/>
        </w:rPr>
        <w:t>ordinary share was US $</w:t>
      </w:r>
      <w:r w:rsidR="00C40C9D">
        <w:rPr>
          <w:rFonts w:ascii="Calibri" w:hAnsi="Calibri" w:cs="Calibri"/>
          <w:kern w:val="0"/>
          <w:sz w:val="18"/>
          <w:szCs w:val="18"/>
        </w:rPr>
        <w:t>2.</w:t>
      </w:r>
      <w:r w:rsidR="00BB09AF">
        <w:rPr>
          <w:rFonts w:ascii="Calibri" w:hAnsi="Calibri" w:cs="Calibri"/>
          <w:kern w:val="0"/>
          <w:sz w:val="18"/>
          <w:szCs w:val="18"/>
        </w:rPr>
        <w:t>0</w:t>
      </w:r>
      <w:r w:rsidR="003F7489">
        <w:rPr>
          <w:rFonts w:ascii="Calibri" w:hAnsi="Calibri" w:cs="Calibri"/>
          <w:kern w:val="0"/>
          <w:sz w:val="18"/>
          <w:szCs w:val="18"/>
        </w:rPr>
        <w:t>60</w:t>
      </w:r>
      <w:r>
        <w:rPr>
          <w:rFonts w:ascii="Calibri" w:hAnsi="Calibri" w:cs="Calibri"/>
          <w:kern w:val="0"/>
          <w:sz w:val="18"/>
          <w:szCs w:val="18"/>
        </w:rPr>
        <w:t>.</w:t>
      </w:r>
    </w:p>
    <w:p w14:paraId="47EA81EF" w14:textId="77777777" w:rsidR="00D80550" w:rsidRDefault="00D80550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</w:p>
    <w:p w14:paraId="51D26F80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</w:p>
    <w:p w14:paraId="534388B3" w14:textId="77777777" w:rsidR="004F6065" w:rsidRDefault="004F6065" w:rsidP="004F6065">
      <w:pPr>
        <w:rPr>
          <w:rFonts w:ascii="Calibri" w:hAnsi="Calibri" w:cs="Calibri"/>
          <w:b/>
          <w:bCs/>
          <w:kern w:val="0"/>
          <w:sz w:val="18"/>
          <w:szCs w:val="18"/>
        </w:rPr>
      </w:pPr>
      <w:r w:rsidRPr="004F6065">
        <w:rPr>
          <w:rFonts w:ascii="Calibri" w:hAnsi="Calibri" w:cs="Calibri"/>
          <w:b/>
          <w:bCs/>
          <w:kern w:val="0"/>
          <w:sz w:val="18"/>
          <w:szCs w:val="18"/>
        </w:rPr>
        <w:t>For further information, please contact:</w:t>
      </w:r>
    </w:p>
    <w:p w14:paraId="48382D90" w14:textId="4796BF1A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Africa Opportunity Fund</w:t>
      </w:r>
      <w:r>
        <w:rPr>
          <w:rFonts w:ascii="Calibri" w:hAnsi="Calibri" w:cs="Calibri"/>
          <w:kern w:val="0"/>
          <w:sz w:val="18"/>
          <w:szCs w:val="18"/>
        </w:rPr>
        <w:t xml:space="preserve"> L</w:t>
      </w:r>
      <w:r w:rsidRPr="004F6065">
        <w:rPr>
          <w:rFonts w:ascii="Calibri" w:hAnsi="Calibri" w:cs="Calibri"/>
          <w:kern w:val="0"/>
          <w:sz w:val="18"/>
          <w:szCs w:val="18"/>
        </w:rPr>
        <w:t>imited</w:t>
      </w:r>
    </w:p>
    <w:p w14:paraId="5D72B361" w14:textId="11FA3E64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Francis Daniels</w:t>
      </w:r>
    </w:p>
    <w:p w14:paraId="145879AA" w14:textId="77777777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Tel: +2711 684 1528</w:t>
      </w:r>
    </w:p>
    <w:p w14:paraId="0907C64F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</w:p>
    <w:p w14:paraId="2140380A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Shore Capital (Corporate Broker)</w:t>
      </w:r>
    </w:p>
    <w:p w14:paraId="37B2A3D6" w14:textId="58A4FD4D" w:rsidR="004F6065" w:rsidRPr="000D7AA3" w:rsidRDefault="004F6065" w:rsidP="004F6065">
      <w:pPr>
        <w:tabs>
          <w:tab w:val="left" w:pos="3780"/>
        </w:tabs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5580"/>
        <w:rPr>
          <w:rFonts w:ascii="Calibri" w:hAnsi="Calibri" w:cs="Calibri"/>
          <w:kern w:val="0"/>
          <w:sz w:val="18"/>
          <w:szCs w:val="18"/>
        </w:rPr>
      </w:pPr>
      <w:r w:rsidRPr="000D7AA3">
        <w:rPr>
          <w:rFonts w:ascii="Calibri" w:hAnsi="Calibri" w:cs="Calibri"/>
          <w:kern w:val="0"/>
          <w:sz w:val="18"/>
          <w:szCs w:val="18"/>
        </w:rPr>
        <w:t>Gillian Martin / Anita Ghanekar/</w:t>
      </w:r>
      <w:r w:rsidR="000D7AA3" w:rsidRPr="000D7AA3">
        <w:rPr>
          <w:rFonts w:ascii="Calibri" w:hAnsi="Calibri" w:cs="Calibri"/>
          <w:kern w:val="0"/>
          <w:sz w:val="18"/>
          <w:szCs w:val="18"/>
        </w:rPr>
        <w:t>Matthew Wal</w:t>
      </w:r>
      <w:r w:rsidR="000D7AA3">
        <w:rPr>
          <w:rFonts w:ascii="Calibri" w:hAnsi="Calibri" w:cs="Calibri"/>
          <w:kern w:val="0"/>
          <w:sz w:val="18"/>
          <w:szCs w:val="18"/>
        </w:rPr>
        <w:t>ton</w:t>
      </w:r>
    </w:p>
    <w:p w14:paraId="5B44182A" w14:textId="77777777" w:rsidR="004F6065" w:rsidRPr="000D7AA3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0D7AA3">
        <w:rPr>
          <w:rFonts w:ascii="Calibri" w:hAnsi="Calibri" w:cs="Calibri"/>
          <w:kern w:val="0"/>
          <w:sz w:val="18"/>
          <w:szCs w:val="18"/>
        </w:rPr>
        <w:t>Tel: +44 20 7408 4050</w:t>
      </w:r>
    </w:p>
    <w:p w14:paraId="46F0B8DD" w14:textId="77777777" w:rsidR="004F6065" w:rsidRPr="000D7AA3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</w:p>
    <w:p w14:paraId="0BE5C454" w14:textId="5D556FEE" w:rsidR="004F6065" w:rsidRPr="004F6065" w:rsidRDefault="004F6065" w:rsidP="004F6065">
      <w:pPr>
        <w:rPr>
          <w:rFonts w:ascii="Calibri" w:hAnsi="Calibri" w:cs="Calibri"/>
          <w:i/>
          <w:iCs/>
          <w:kern w:val="0"/>
          <w:sz w:val="18"/>
          <w:szCs w:val="18"/>
        </w:rPr>
      </w:pP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The estimated weekly NAVs are provided by the Investment Manager of the Company, as calculated by the administrator, and are, by their</w:t>
      </w:r>
      <w:r>
        <w:rPr>
          <w:rFonts w:ascii="Calibri" w:hAnsi="Calibri" w:cs="Calibri"/>
          <w:i/>
          <w:iCs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nature, based on incomplete and estimated data. The making of such estimates involves known and unknown risks, uncertainties and other</w:t>
      </w:r>
      <w:r w:rsidR="002C08C6">
        <w:rPr>
          <w:rFonts w:ascii="Calibri" w:hAnsi="Calibri" w:cs="Calibri"/>
          <w:i/>
          <w:iCs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factors which may cause the estimated results or performance to be different from actual results or performance.</w:t>
      </w:r>
    </w:p>
    <w:p w14:paraId="08A98D0E" w14:textId="07080C5A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3960"/>
        <w:rPr>
          <w:rFonts w:ascii="Calibri" w:hAnsi="Calibri" w:cs="Calibri"/>
          <w:color w:val="0463C1"/>
          <w:kern w:val="0"/>
          <w:sz w:val="18"/>
          <w:szCs w:val="18"/>
          <w:u w:val="single"/>
        </w:rPr>
      </w:pPr>
      <w:r w:rsidRPr="004F6065">
        <w:rPr>
          <w:rFonts w:ascii="Calibri" w:hAnsi="Calibri" w:cs="Calibri"/>
          <w:kern w:val="0"/>
          <w:sz w:val="18"/>
          <w:szCs w:val="18"/>
        </w:rPr>
        <w:t xml:space="preserve">For more information about AOF, </w:t>
      </w:r>
      <w:r>
        <w:rPr>
          <w:rFonts w:ascii="Calibri" w:hAnsi="Calibri" w:cs="Calibri"/>
          <w:kern w:val="0"/>
          <w:sz w:val="18"/>
          <w:szCs w:val="18"/>
        </w:rPr>
        <w:t>s</w:t>
      </w:r>
      <w:r w:rsidRPr="004F6065">
        <w:rPr>
          <w:rFonts w:ascii="Calibri" w:hAnsi="Calibri" w:cs="Calibri"/>
          <w:kern w:val="0"/>
          <w:sz w:val="18"/>
          <w:szCs w:val="18"/>
        </w:rPr>
        <w:t>ee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color w:val="0463C1"/>
          <w:kern w:val="0"/>
          <w:sz w:val="18"/>
          <w:szCs w:val="18"/>
          <w:u w:val="single"/>
        </w:rPr>
        <w:t>www.africaopportunityfund.com</w:t>
      </w:r>
    </w:p>
    <w:p w14:paraId="6B689285" w14:textId="6B9510F3" w:rsidR="00A52686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LEI: 213800R1UVN1T8YXS179</w:t>
      </w:r>
    </w:p>
    <w:sectPr w:rsidR="00A52686" w:rsidRPr="004F6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65"/>
    <w:rsid w:val="00077761"/>
    <w:rsid w:val="000807CC"/>
    <w:rsid w:val="000B002D"/>
    <w:rsid w:val="000B656F"/>
    <w:rsid w:val="000D7AA3"/>
    <w:rsid w:val="00121286"/>
    <w:rsid w:val="0013164F"/>
    <w:rsid w:val="001746AF"/>
    <w:rsid w:val="001A1981"/>
    <w:rsid w:val="001B11B9"/>
    <w:rsid w:val="001C02A1"/>
    <w:rsid w:val="001D262C"/>
    <w:rsid w:val="001D7BB3"/>
    <w:rsid w:val="001F52B9"/>
    <w:rsid w:val="001F5A47"/>
    <w:rsid w:val="00252540"/>
    <w:rsid w:val="002C08C6"/>
    <w:rsid w:val="002D208C"/>
    <w:rsid w:val="002E460A"/>
    <w:rsid w:val="002E6658"/>
    <w:rsid w:val="002F0031"/>
    <w:rsid w:val="00321FA7"/>
    <w:rsid w:val="0033050E"/>
    <w:rsid w:val="00342EC2"/>
    <w:rsid w:val="0036496D"/>
    <w:rsid w:val="00377801"/>
    <w:rsid w:val="00385FF6"/>
    <w:rsid w:val="00392976"/>
    <w:rsid w:val="0039439B"/>
    <w:rsid w:val="003C6454"/>
    <w:rsid w:val="003E291A"/>
    <w:rsid w:val="003F7489"/>
    <w:rsid w:val="00404D5E"/>
    <w:rsid w:val="00425263"/>
    <w:rsid w:val="00425F81"/>
    <w:rsid w:val="00432518"/>
    <w:rsid w:val="00445D54"/>
    <w:rsid w:val="00462650"/>
    <w:rsid w:val="00473E43"/>
    <w:rsid w:val="004F6065"/>
    <w:rsid w:val="004F690D"/>
    <w:rsid w:val="0053149C"/>
    <w:rsid w:val="00555CFE"/>
    <w:rsid w:val="005908AC"/>
    <w:rsid w:val="005A2935"/>
    <w:rsid w:val="005B0DBD"/>
    <w:rsid w:val="005C4E52"/>
    <w:rsid w:val="006055B0"/>
    <w:rsid w:val="00614E8A"/>
    <w:rsid w:val="00623526"/>
    <w:rsid w:val="00625038"/>
    <w:rsid w:val="006342C0"/>
    <w:rsid w:val="00637ECE"/>
    <w:rsid w:val="006462D9"/>
    <w:rsid w:val="00662017"/>
    <w:rsid w:val="00677D54"/>
    <w:rsid w:val="006868A5"/>
    <w:rsid w:val="006E32A3"/>
    <w:rsid w:val="006F3D12"/>
    <w:rsid w:val="006F6B4D"/>
    <w:rsid w:val="00762C2B"/>
    <w:rsid w:val="007B5CFB"/>
    <w:rsid w:val="007C08E6"/>
    <w:rsid w:val="007C62A7"/>
    <w:rsid w:val="00811E05"/>
    <w:rsid w:val="008215E1"/>
    <w:rsid w:val="00823B20"/>
    <w:rsid w:val="00830251"/>
    <w:rsid w:val="00837FF7"/>
    <w:rsid w:val="008526AF"/>
    <w:rsid w:val="0086080A"/>
    <w:rsid w:val="00887AD3"/>
    <w:rsid w:val="008975C2"/>
    <w:rsid w:val="00897953"/>
    <w:rsid w:val="008A625F"/>
    <w:rsid w:val="008A7FC8"/>
    <w:rsid w:val="008C2783"/>
    <w:rsid w:val="008D201E"/>
    <w:rsid w:val="008F45D1"/>
    <w:rsid w:val="008F50C0"/>
    <w:rsid w:val="008F6BFE"/>
    <w:rsid w:val="009313DE"/>
    <w:rsid w:val="0094628A"/>
    <w:rsid w:val="00971E6C"/>
    <w:rsid w:val="00994AFD"/>
    <w:rsid w:val="009A0AD5"/>
    <w:rsid w:val="009A1F5C"/>
    <w:rsid w:val="009B471B"/>
    <w:rsid w:val="009B4A3D"/>
    <w:rsid w:val="009B4BA3"/>
    <w:rsid w:val="009C7021"/>
    <w:rsid w:val="009F30EB"/>
    <w:rsid w:val="009F4494"/>
    <w:rsid w:val="009F56DB"/>
    <w:rsid w:val="00A0578C"/>
    <w:rsid w:val="00A1425D"/>
    <w:rsid w:val="00A24F87"/>
    <w:rsid w:val="00A27046"/>
    <w:rsid w:val="00A52686"/>
    <w:rsid w:val="00A70DFA"/>
    <w:rsid w:val="00A7430A"/>
    <w:rsid w:val="00A80346"/>
    <w:rsid w:val="00A80DB5"/>
    <w:rsid w:val="00AB1255"/>
    <w:rsid w:val="00B2202F"/>
    <w:rsid w:val="00B57C49"/>
    <w:rsid w:val="00B717CB"/>
    <w:rsid w:val="00B86270"/>
    <w:rsid w:val="00BB09AF"/>
    <w:rsid w:val="00BB4293"/>
    <w:rsid w:val="00C20EF5"/>
    <w:rsid w:val="00C405E9"/>
    <w:rsid w:val="00C40C9D"/>
    <w:rsid w:val="00C86C19"/>
    <w:rsid w:val="00CA6EB8"/>
    <w:rsid w:val="00D0338D"/>
    <w:rsid w:val="00D23E33"/>
    <w:rsid w:val="00D365D0"/>
    <w:rsid w:val="00D43EFF"/>
    <w:rsid w:val="00D513D6"/>
    <w:rsid w:val="00D56D71"/>
    <w:rsid w:val="00D80550"/>
    <w:rsid w:val="00D84173"/>
    <w:rsid w:val="00E236D3"/>
    <w:rsid w:val="00E25FD0"/>
    <w:rsid w:val="00E62093"/>
    <w:rsid w:val="00E6784E"/>
    <w:rsid w:val="00EB5EEE"/>
    <w:rsid w:val="00EB6405"/>
    <w:rsid w:val="00EC31F7"/>
    <w:rsid w:val="00EF3D83"/>
    <w:rsid w:val="00F02E8C"/>
    <w:rsid w:val="00F62018"/>
    <w:rsid w:val="00F75151"/>
    <w:rsid w:val="00FC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B91A09"/>
  <w15:chartTrackingRefBased/>
  <w15:docId w15:val="{480CD7CF-20D9-48C1-BE9B-CBB7F57B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489"/>
  </w:style>
  <w:style w:type="paragraph" w:styleId="Heading1">
    <w:name w:val="heading 1"/>
    <w:basedOn w:val="Normal"/>
    <w:next w:val="Normal"/>
    <w:link w:val="Heading1Char"/>
    <w:uiPriority w:val="9"/>
    <w:qFormat/>
    <w:rsid w:val="004F6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06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06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06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0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06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06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06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0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0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0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0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0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0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0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0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06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06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06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06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Barnhart</dc:creator>
  <cp:keywords/>
  <dc:description/>
  <cp:lastModifiedBy>Nomsa Daniels</cp:lastModifiedBy>
  <cp:revision>2</cp:revision>
  <dcterms:created xsi:type="dcterms:W3CDTF">2026-09-17T09:42:00Z</dcterms:created>
  <dcterms:modified xsi:type="dcterms:W3CDTF">2026-09-17T09:42:00Z</dcterms:modified>
</cp:coreProperties>
</file>